
<file path=[Content_Types].xml><?xml version="1.0" encoding="utf-8"?>
<Types xmlns="http://schemas.openxmlformats.org/package/2006/content-types">
  <Default ContentType="image/jpeg" Extension="jpg"/>
  <Default ContentType="image/gif" Extension="gif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drawing>
          <wp:inline distB="0" distT="0" distL="0" distR="0">
            <wp:extent cx="1765553" cy="896220"/>
            <wp:effectExtent b="0" l="0" r="0" t="0"/>
            <wp:docPr id="31" name="image38.png"/>
            <a:graphic>
              <a:graphicData uri="http://schemas.openxmlformats.org/drawingml/2006/picture">
                <pic:pic>
                  <pic:nvPicPr>
                    <pic:cNvPr id="0" name="image38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5553" cy="8962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  <w:tab/>
        <w:t xml:space="preserve">   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Name of Unit: </w:t>
      </w:r>
      <w:r w:rsidDel="00000000" w:rsidR="00000000" w:rsidRPr="00000000">
        <w:rPr>
          <w:rFonts w:ascii="Comic Sans MS" w:cs="Comic Sans MS" w:eastAsia="Comic Sans MS" w:hAnsi="Comic Sans MS"/>
          <w:i w:val="1"/>
          <w:sz w:val="24"/>
          <w:szCs w:val="24"/>
          <w:u w:val="single"/>
          <w:rtl w:val="0"/>
        </w:rPr>
        <w:t xml:space="preserve">Plants - Structure, Function, Reproduction, &amp; Diversity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    Approximate Time: </w:t>
      </w:r>
      <w:r w:rsidDel="00000000" w:rsidR="00000000" w:rsidRPr="00000000">
        <w:rPr>
          <w:rFonts w:ascii="Comic Sans MS" w:cs="Comic Sans MS" w:eastAsia="Comic Sans MS" w:hAnsi="Comic Sans MS"/>
          <w:i w:val="1"/>
          <w:sz w:val="24"/>
          <w:szCs w:val="24"/>
          <w:u w:val="single"/>
          <w:rtl w:val="0"/>
        </w:rPr>
        <w:t xml:space="preserve">8 days</w:t>
      </w:r>
      <w:r w:rsidDel="00000000" w:rsidR="00000000" w:rsidRPr="00000000">
        <w:rPr>
          <w:rtl w:val="0"/>
        </w:rPr>
      </w:r>
    </w:p>
    <w:tbl>
      <w:tblPr>
        <w:tblStyle w:val="Table1"/>
        <w:bidi w:val="0"/>
        <w:tblW w:w="14461.999999999998" w:type="dxa"/>
        <w:jc w:val="left"/>
        <w:tblInd w:w="-18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90"/>
        <w:gridCol w:w="3699"/>
        <w:gridCol w:w="325"/>
        <w:gridCol w:w="3412"/>
        <w:gridCol w:w="1121"/>
        <w:gridCol w:w="2191"/>
        <w:gridCol w:w="3024"/>
        <w:tblGridChange w:id="0">
          <w:tblGrid>
            <w:gridCol w:w="690"/>
            <w:gridCol w:w="3699"/>
            <w:gridCol w:w="325"/>
            <w:gridCol w:w="3412"/>
            <w:gridCol w:w="1121"/>
            <w:gridCol w:w="2191"/>
            <w:gridCol w:w="3024"/>
          </w:tblGrid>
        </w:tblGridChange>
      </w:tblGrid>
      <w:tr>
        <w:tc>
          <w:tcPr>
            <w:gridSpan w:val="7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Stage 1 Desired Results</w:t>
            </w:r>
          </w:p>
        </w:tc>
      </w:tr>
      <w:tr>
        <w:trPr>
          <w:trHeight w:val="460" w:hRule="atLeast"/>
        </w:trPr>
        <w:tc>
          <w:tcPr>
            <w:gridSpan w:val="3"/>
            <w:vMerge w:val="restart"/>
          </w:tcPr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ESTABLISHED GOALS:</w:t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BIOLOGY: 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CDL.7.B.1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0"/>
                <w:szCs w:val="20"/>
                <w:rtl w:val="0"/>
              </w:rPr>
              <w:t xml:space="preserve"> Differentiate among the different domains: Bacteria, Archaea, and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Eukarya.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0"/>
                <w:szCs w:val="20"/>
                <w:rtl w:val="0"/>
              </w:rPr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CDL.7.B.2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0"/>
                <w:szCs w:val="20"/>
                <w:rtl w:val="0"/>
              </w:rPr>
              <w:t xml:space="preserve"> Differentiate the characteristics of the six kingdoms: Eubacteria, Archaea, Protista, Fungi,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Plantae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0"/>
                <w:szCs w:val="20"/>
                <w:rtl w:val="0"/>
              </w:rPr>
              <w:t xml:space="preserve">, Animalia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CDL.7.B.3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0"/>
                <w:szCs w:val="20"/>
                <w:rtl w:val="0"/>
              </w:rPr>
              <w:t xml:space="preserve"> Identify the seven major taxonomic categories: kingdom, phylum/division, class, order, family, genus, species (specific to plants)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CDL.7.B.4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0"/>
                <w:szCs w:val="20"/>
                <w:rtl w:val="0"/>
              </w:rPr>
              <w:t xml:space="preserve"> Classify and name organisms based on their similarities and differences applying taxonomic nomenclature using dichotomous keys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CDL.7.B.5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0"/>
                <w:szCs w:val="20"/>
                <w:rtl w:val="0"/>
              </w:rPr>
              <w:t xml:space="preserve"> Investigate Arkansas' biodiversity using appropriate tools and technology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CDL.7.B.15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0"/>
                <w:szCs w:val="20"/>
                <w:rtl w:val="0"/>
              </w:rPr>
              <w:t xml:space="preserve"> Differentiate between vascular and nonvascular plants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CDL.7.B.16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0"/>
                <w:szCs w:val="20"/>
                <w:rtl w:val="0"/>
              </w:rPr>
              <w:t xml:space="preserve"> Differentiate among cycads, gymnosperms, and angiosperms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CDL.7.B.17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0"/>
                <w:szCs w:val="20"/>
                <w:rtl w:val="0"/>
              </w:rPr>
              <w:t xml:space="preserve"> Describe the structure and function of the major parts of a plant: roots, stems, leaves, flowers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CDL.7.B.18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0"/>
                <w:szCs w:val="20"/>
                <w:rtl w:val="0"/>
              </w:rPr>
              <w:t xml:space="preserve"> Relate the structure of plant tissue to its function: epidermal, ground, vascular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CDL.7.B.19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000000"/>
                <w:sz w:val="20"/>
                <w:szCs w:val="20"/>
                <w:rtl w:val="0"/>
              </w:rPr>
              <w:t xml:space="preserve"> Evaluate the medical and economic importance of plants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80" w:before="280" w:lineRule="auto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LITERACY: </w:t>
              <w:br w:type="textWrapping"/>
              <w:t xml:space="preserve">CCSS.ELA-Literacy.RST.9-10.3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Follow precisely a complex multistep procedure when carrying out experiments, taking measurements, or performing technical tasks, attending to special cases or exceptions defined in the text. 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CCSS.ELA-Literacy.RST.9-10.4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Determine the meaning of symbols, key terms, and other domain-specific words and phrases as they are used in a specific scientific or technical context.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CCSS.ELA-Literacy.RST.9-10.7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Translate quantitative or technical information expressed in words in a text and translate information expressed visually or mathematically into words.</w:t>
              <w:br w:type="textWrapping"/>
            </w:r>
            <w:hyperlink r:id="rId6">
              <w:r w:rsidDel="00000000" w:rsidR="00000000" w:rsidRPr="00000000">
                <w:rPr>
                  <w:rFonts w:ascii="Comic Sans MS" w:cs="Comic Sans MS" w:eastAsia="Comic Sans MS" w:hAnsi="Comic Sans MS"/>
                  <w:sz w:val="20"/>
                  <w:szCs w:val="20"/>
                  <w:u w:val="single"/>
                  <w:rtl w:val="0"/>
                </w:rPr>
                <w:t xml:space="preserve">CCSS.ELA-Literacy.RST.11-12.8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Evaluate the hypotheses, data, analysis, and conclusions in a science or technical text, verifying the data when possible and corroborating or challenging conclusions with other sources.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MATH:</w:t>
              <w:br w:type="textWrapping"/>
            </w:r>
            <w:hyperlink r:id="rId7">
              <w:r w:rsidDel="00000000" w:rsidR="00000000" w:rsidRPr="00000000">
                <w:rPr>
                  <w:rFonts w:ascii="Comic Sans MS" w:cs="Comic Sans MS" w:eastAsia="Comic Sans MS" w:hAnsi="Comic Sans MS"/>
                  <w:color w:val="0000ff"/>
                  <w:sz w:val="20"/>
                  <w:szCs w:val="20"/>
                  <w:u w:val="single"/>
                  <w:rtl w:val="0"/>
                </w:rPr>
                <w:t xml:space="preserve">CCSS.Math.Content.HSN-Q.A.1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color w:val="3b3b3a"/>
                <w:sz w:val="20"/>
                <w:szCs w:val="20"/>
                <w:rtl w:val="0"/>
              </w:rPr>
              <w:t xml:space="preserve"> Use units as a way to understand problems and to guide the solution of multi-step problems; choose and interpret units consistently in formulas; choose and interpret the scale and the origin in graphs and data displays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Transfer (BIG IDEA)</w:t>
            </w:r>
          </w:p>
        </w:tc>
      </w:tr>
      <w:tr>
        <w:trPr>
          <w:trHeight w:val="900" w:hRule="atLeast"/>
        </w:trPr>
        <w:tc>
          <w:tcPr>
            <w:gridSpan w:val="3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be able to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independently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use their learning to…</w:t>
            </w:r>
          </w:p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Apply their understanding of taxonomy and the diversity of life to the uniqueness and importance of plants within Earth’s biosphere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.</w:t>
            </w:r>
          </w:p>
        </w:tc>
      </w:tr>
      <w:tr>
        <w:tc>
          <w:tcPr>
            <w:gridSpan w:val="3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Meaning</w:t>
            </w:r>
          </w:p>
        </w:tc>
      </w:tr>
      <w:tr>
        <w:tc>
          <w:tcPr>
            <w:gridSpan w:val="3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right w:color="000000" w:space="0" w:sz="4" w:val="single"/>
            </w:tcBorders>
          </w:tcPr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UNDERSTANDINGS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(1-4)</w:t>
            </w:r>
          </w:p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Students will understand that…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40" w:lineRule="auto"/>
              <w:ind w:left="720" w:hanging="360"/>
              <w:rPr>
                <w:b w:val="1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Organisms are classified into the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kingdoms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according to key features shared by all in each group ----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plants are all multicellular, autotrophic organisms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40" w:lineRule="auto"/>
              <w:ind w:left="720" w:hanging="360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Plants are classified as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non-vascular or vascular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 based on their use of tissues capable of transporting water and nutrients.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40" w:lineRule="auto"/>
              <w:ind w:left="720" w:hanging="360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The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three major groups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 of vascular plants are arranged according to their reproductive adaptations ---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000000"/>
                <w:sz w:val="20"/>
                <w:szCs w:val="20"/>
                <w:rtl w:val="0"/>
              </w:rPr>
              <w:t xml:space="preserve">bryophytes, pterophytes, and tracheophytes (cycads, gymnosperms, &amp; angiosperms).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40" w:lineRule="auto"/>
              <w:ind w:left="720" w:hanging="360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The evolutionary development of the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seed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 was a major step in evolving away from a dependence on water for reproduction.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40" w:lineRule="auto"/>
              <w:ind w:left="720" w:hanging="360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Angiosperms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 (flowering plants) are the dominant form of terrestrial plant life due to their adaptations for reproductive success.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40" w:lineRule="auto"/>
              <w:ind w:left="720" w:hanging="360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Plant anatomy consists of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roots, stems, leaves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, and in some cases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flowers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 each with a specific structure and function.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40" w:lineRule="auto"/>
              <w:ind w:left="720" w:hanging="360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Plant tissues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 are arranged into the groups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epidermal, ground, and vascular based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 on their function.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40" w:lineRule="auto"/>
              <w:ind w:left="720" w:hanging="360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Medicinal use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 of plants has been and continues to be an important part of the relationship between plants and modern humans.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40" w:lineRule="auto"/>
              <w:ind w:left="720" w:hanging="360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Plants serve as a major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food source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 in all food chains and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supply oxygen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 to the atmosphere.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ESSENTIAL QUESTIONS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(One for each understanding)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Students will keep considering…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What problems arise when classifying organisms simply on observable physical features?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What are the types and functions of plant vascular tissues?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How do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xylem and phloem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cells compare to each other?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Which type of plants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lack vascular tissue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?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What are the similarities and differences among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bryophytes, pterophytes, and tracheophytes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?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Which two groups of plants require standing water for reproduction and how does this limit the environments in which they can thrive?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How did the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development of the seed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change how plants could exist on land away from water?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Which group of plants includes the majority of terrestrial plants, and what is the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one adaptation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that has allowed their diversification and dominance?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0" locked="0" relativeHeight="0" simplePos="0">
                      <wp:simplePos x="0" y="0"/>
                      <wp:positionH relativeFrom="margin">
                        <wp:posOffset>-63499</wp:posOffset>
                      </wp:positionH>
                      <wp:positionV relativeFrom="paragraph">
                        <wp:posOffset>25400</wp:posOffset>
                      </wp:positionV>
                      <wp:extent cx="25400" cy="3149600"/>
                      <wp:effectExtent b="0" l="0" r="0" t="0"/>
                      <wp:wrapNone/>
                      <wp:docPr id="5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36475" y="2208375"/>
                                <a:ext cx="19049" cy="3143249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med" w="med" type="none"/>
                                <a:tailEnd len="med" w="med" type="none"/>
                              </a:ln>
                            </wps:spPr>
                            <wps:bodyPr anchorCtr="0" anchor="ctr" bIns="91425" lIns="91425" rIns="91425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0" locked="0" relativeHeight="0" simplePos="0">
                      <wp:simplePos x="0" y="0"/>
                      <wp:positionH relativeFrom="margin">
                        <wp:posOffset>-63499</wp:posOffset>
                      </wp:positionH>
                      <wp:positionV relativeFrom="paragraph">
                        <wp:posOffset>25400</wp:posOffset>
                      </wp:positionV>
                      <wp:extent cx="25400" cy="3149600"/>
                      <wp:effectExtent b="0" l="0" r="0" t="0"/>
                      <wp:wrapNone/>
                      <wp:docPr id="54" name="image6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2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3149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What is the function of each of the three different anatomical regions of a typical angiosperm ---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root, stem, and leaf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?</w:t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How do the three plant tissue classifications differ in structure and function?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tabs>
                <w:tab w:val="right" w:pos="4016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In what ways have plants been used for medicinal purposes?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How are plants important in aquatic and terrestrial food chains?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4016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4016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3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Acquisition—What knowledge and skills will students learn?</w:t>
            </w:r>
          </w:p>
        </w:tc>
      </w:tr>
      <w:tr>
        <w:trPr>
          <w:trHeight w:val="60" w:hRule="atLeast"/>
        </w:trPr>
        <w:tc>
          <w:tcPr>
            <w:gridSpan w:val="3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Students will know: (Noun)</w:t>
            </w:r>
          </w:p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Main characteristics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of the Kingdom Plantae and Domain Eukarya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Difference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between vascular and nonvascular plants and the types of vascular tissue and their functions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Reproductive structures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in moss, ferns, conifers, and flowering plants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How to read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cladograms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and determine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emergent properties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Three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 main parts of a plant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and their function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Parts of a seed and methods of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dispersal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4075"/>
              </w:tabs>
              <w:spacing w:after="20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Uses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for plants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Students will be skilled at: (Verb)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Classify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organisms into domains and kingdoms based on key characteristics. 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Compare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and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contrast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nonvascular and vascular plants.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Construct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a cladogram, using derived characteristics, of the four major groups of plants.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Explain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the reproductive differences between seed-producing plants and those without seeds.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Illustrate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and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label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a typical flower including all major parts.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tabs>
                <w:tab w:val="right" w:pos="4075"/>
              </w:tabs>
              <w:spacing w:after="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Describe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the function of each major component of flower anatomy.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tabs>
                <w:tab w:val="right" w:pos="4075"/>
              </w:tabs>
              <w:spacing w:after="20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Identify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and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explain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the function of the three types of plant tissues</w:t>
            </w:r>
          </w:p>
        </w:tc>
      </w:tr>
      <w:tr>
        <w:tc>
          <w:tcPr>
            <w:gridSpan w:val="7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Stage 2 – Evidence</w:t>
            </w:r>
          </w:p>
        </w:tc>
      </w:tr>
      <w:tr>
        <w:trPr>
          <w:trHeight w:val="560" w:hRule="atLeast"/>
        </w:trPr>
        <w:tc>
          <w:tcPr>
            <w:gridSpan w:val="2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Evaluative Criteria</w:t>
            </w:r>
          </w:p>
        </w:tc>
        <w:tc>
          <w:tcPr>
            <w:gridSpan w:val="5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Assessment Evidence—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How will you determine if they’ve reached the goals of stage 1?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360" w:hRule="atLeast"/>
        </w:trPr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Lab Reports: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Written Lab Report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Instructions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Handout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Formal Lab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Report Template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Formal Lab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Report Rubric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Lab reports will be graded for formatting, scientific accuracy, and grammar.</w:t>
            </w:r>
          </w:p>
        </w:tc>
        <w:tc>
          <w:tcPr>
            <w:gridSpan w:val="5"/>
            <w:vMerge w:val="restart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PERFORMANCE TASK(S):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FORMATIVE: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Student understanding will be periodically assessed using one of the following tools: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Daily opener question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Group activity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Online activity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Muddiest 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Minute Paper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Exit slips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after="200" w:before="0" w:line="276" w:lineRule="auto"/>
              <w:ind w:left="72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SUMMATIVE: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Written Formal Lab Reports:  </w:t>
            </w:r>
            <w:hyperlink r:id="rId9">
              <w:r w:rsidDel="00000000" w:rsidR="00000000" w:rsidRPr="00000000">
                <w:rPr>
                  <w:rFonts w:ascii="Comic Sans MS" w:cs="Comic Sans MS" w:eastAsia="Comic Sans MS" w:hAnsi="Comic Sans MS"/>
                  <w:b w:val="0"/>
                  <w:sz w:val="22"/>
                  <w:szCs w:val="22"/>
                  <w:u w:val="single"/>
                  <w:rtl w:val="0"/>
                </w:rPr>
                <w:t xml:space="preserve">CCSS.ELA-Literacy.RST.11-12.7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u w:val="single"/>
                <w:rtl w:val="0"/>
              </w:rPr>
              <w:t xml:space="preserve">-8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after="0" w:before="0" w:line="276" w:lineRule="auto"/>
              <w:ind w:left="1440" w:firstLine="0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Students will create a written record of their labs on evolutionary processes.  Lab reports will be placed into their interactive science notebook and turned in for evaluation against the supplied rubric.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Identification of leaves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using a dichotomous key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Lab report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on the reproductive structures of moss, ferns, and flowering plants.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Online Flowering Plants web quest -</w:t>
            </w:r>
            <w:hyperlink r:id="rId10">
              <w:r w:rsidDel="00000000" w:rsidR="00000000" w:rsidRPr="00000000">
                <w:rPr>
                  <w:rFonts w:ascii="Comic Sans MS" w:cs="Comic Sans MS" w:eastAsia="Comic Sans MS" w:hAnsi="Comic Sans MS"/>
                  <w:b w:val="1"/>
                  <w:color w:val="0000ff"/>
                  <w:sz w:val="22"/>
                  <w:szCs w:val="22"/>
                  <w:u w:val="single"/>
                  <w:rtl w:val="0"/>
                </w:rPr>
                <w:t xml:space="preserve">http://www.biologyjunction.com/flowering%20plants%20online.docx</w:t>
              </w:r>
            </w:hyperlink>
            <w:hyperlink r:id="rId11">
              <w:r w:rsidDel="00000000" w:rsidR="00000000" w:rsidRPr="00000000">
                <w:rPr>
                  <w:rtl w:val="0"/>
                </w:rPr>
              </w:r>
            </w:hyperlink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8408"/>
              </w:tabs>
              <w:spacing w:after="20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A unit exam over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Plants and Plant Diversity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ab/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0" w:hRule="atLeast"/>
        </w:trPr>
        <w:tc>
          <w:tcPr>
            <w:gridSpan w:val="2"/>
            <w:shd w:fill="bfbfb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Modifications for GT/IEP/504/ELL</w:t>
            </w:r>
          </w:p>
        </w:tc>
        <w:tc>
          <w:tcPr>
            <w:gridSpan w:val="5"/>
            <w:vMerge w:val="continue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140" w:hRule="atLeast"/>
        </w:trPr>
        <w:tc>
          <w:tcPr>
            <w:gridSpan w:val="2"/>
          </w:tcPr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IEP/504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receive preferential seating, extended time, repetition of directions and explanations, and shortening of tests and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as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ELL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receive peer tutoring and grouping for labs and activities, both written and verbal directions, access to online translator, use of language dictionaries, and reduction in writing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if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GT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receive alternate, problem-solving labs and activities, statistical analysis of quantitative lab data using Chi-square and null hypotheses, movement through learning at their own pace (may work ahead, do additional research on topics, etc.)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Merge w:val="continue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7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8"/>
                <w:szCs w:val="28"/>
                <w:rtl w:val="0"/>
              </w:rPr>
              <w:t xml:space="preserve">Stage 3 – Learning Plan—Day by Day Plan/Activities to Reach the Goals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40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33" name="image40.gif"/>
                  <a:graphic>
                    <a:graphicData uri="http://schemas.openxmlformats.org/drawingml/2006/picture">
                      <pic:pic>
                        <pic:nvPicPr>
                          <pic:cNvPr id="0" name="image40.gif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understand that the plant kingdom is a multicellular, autotrophic diverse group of organisms.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32" name="image39.gif"/>
                  <a:graphic>
                    <a:graphicData uri="http://schemas.openxmlformats.org/drawingml/2006/picture">
                      <pic:pic>
                        <pic:nvPicPr>
                          <pic:cNvPr id="0" name="image39.gif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Why are plants grouped into the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u w:val="single"/>
                <w:rtl w:val="0"/>
              </w:rPr>
              <w:t xml:space="preserve">Domain Eukarya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and the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u w:val="single"/>
                <w:rtl w:val="0"/>
              </w:rPr>
              <w:t xml:space="preserve">kingdom Plantae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?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35" name="image4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42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Create a Plant cladogram using emergent plant properties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highlight w:val="yellow"/>
                <w:rtl w:val="0"/>
              </w:rPr>
              <w:t xml:space="preserve">(PreAP Biology)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Answer questions over a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plant cladogram (Biology 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34" name="image4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41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PowerPoint notes and Discussion,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“Introduction to Plants”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38" name="image4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45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 –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What did you learn about plants today?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37" name="image4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44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42" name="image49.jpg"/>
                  <a:graphic>
                    <a:graphicData uri="http://schemas.openxmlformats.org/drawingml/2006/picture">
                      <pic:pic>
                        <pic:nvPicPr>
                          <pic:cNvPr id="0" name="image49.jp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532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41" name="image48.gif"/>
                  <a:graphic>
                    <a:graphicData uri="http://schemas.openxmlformats.org/drawingml/2006/picture">
                      <pic:pic>
                        <pic:nvPicPr>
                          <pic:cNvPr id="0" name="image48.gif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be able to name and tell the location and function of the three types of tissues in plants.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45" name="image52.gif"/>
                  <a:graphic>
                    <a:graphicData uri="http://schemas.openxmlformats.org/drawingml/2006/picture">
                      <pic:pic>
                        <pic:nvPicPr>
                          <pic:cNvPr id="0" name="image52.gif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bookmarkStart w:colFirst="0" w:colLast="0" w:name="h.gjdgxs" w:id="0"/>
            <w:bookmarkEnd w:id="0"/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Compare and contrast bryophytes and Pterophytes.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43" name="image5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50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Make a table containing the 3 types of ground tissues and include their location and function in plants. (ALL)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44" name="image5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51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Continue PowerPoint notes and Discussion,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“Introduction to Plants”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46" name="image5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53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 on PowerPoint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47" name="image5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4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48" name="image55.jpg"/>
                  <a:graphic>
                    <a:graphicData uri="http://schemas.openxmlformats.org/drawingml/2006/picture">
                      <pic:pic>
                        <pic:nvPicPr>
                          <pic:cNvPr id="0" name="image55.jp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452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49" name="image56.gif"/>
                  <a:graphic>
                    <a:graphicData uri="http://schemas.openxmlformats.org/drawingml/2006/picture">
                      <pic:pic>
                        <pic:nvPicPr>
                          <pic:cNvPr id="0" name="image56.gif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will understand the characteristics of seedless nonvascular bryophytes (mosses) and seedless vascular Pterophytes (ferns) and the ecological importance of both groups.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50" name="image57.gif"/>
                  <a:graphic>
                    <a:graphicData uri="http://schemas.openxmlformats.org/drawingml/2006/picture">
                      <pic:pic>
                        <pic:nvPicPr>
                          <pic:cNvPr id="0" name="image57.gif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How does the moss sporophyte depend on the gametophyte?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51" name="image5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58.pn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Sketch and label alternation of generations in moss plants and tell which generation is dominant.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highlight w:val="yellow"/>
                <w:rtl w:val="0"/>
              </w:rPr>
              <w:t xml:space="preserve"> (PreAP Biology)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Complete diagram of bryophyte life cycle and identify dominant generation. (Biology 1)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52" name="image5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59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PowerPoint lecture and discussion,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“Mosses and Ferns”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53" name="image6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60.pn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Muddiest Point (bryophytes)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21" name="image2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28.png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Projector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Muddiest Point Slips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22" name="image29.jpg"/>
                  <a:graphic>
                    <a:graphicData uri="http://schemas.openxmlformats.org/drawingml/2006/picture">
                      <pic:pic>
                        <pic:nvPicPr>
                          <pic:cNvPr id="0" name="image29.jp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Muddiest Point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23" name="image30.gif"/>
                  <a:graphic>
                    <a:graphicData uri="http://schemas.openxmlformats.org/drawingml/2006/picture">
                      <pic:pic>
                        <pic:nvPicPr>
                          <pic:cNvPr id="0" name="image30.gif"/>
                          <pic:cNvPicPr preferRelativeResize="0"/>
                        </pic:nvPicPr>
                        <pic:blipFill>
                          <a:blip r:embed="rId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9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will understand the characteristics of seedless nonvascular bryophytes (mosses) and seedless vascular Pterophytes (ferns) and the ecological importance of both groups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24" name="image31.gif"/>
                  <a:graphic>
                    <a:graphicData uri="http://schemas.openxmlformats.org/drawingml/2006/picture">
                      <pic:pic>
                        <pic:nvPicPr>
                          <pic:cNvPr id="0" name="image31.gif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Explain these terms in ferns --- sori, fiddlehead, and frond.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25" name="image3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32.pn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Sketch and label alternation of generations in ferns and tell which generation is dominant.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highlight w:val="yellow"/>
                <w:rtl w:val="0"/>
              </w:rPr>
              <w:t xml:space="preserve">(PreAP Biology)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line="276" w:lineRule="auto"/>
              <w:ind w:left="720" w:hanging="360"/>
              <w:contextualSpacing w:val="1"/>
              <w:rPr>
                <w:rFonts w:ascii="Comic Sans MS" w:cs="Comic Sans MS" w:eastAsia="Comic Sans MS" w:hAnsi="Comic Sans MS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Complete diagram of fern life cycle and identify dominant generation. (Biology 1)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26" name="image3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33.png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Continue PowerPoint lecture and discussion,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highlight w:val="yellow"/>
                <w:rtl w:val="0"/>
              </w:rPr>
              <w:t xml:space="preserve">“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Mosses and Ferns</w:t>
            </w: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27" name="image3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34.png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 on 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28" name="image3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35.png"/>
                          <pic:cNvPicPr preferRelativeResize="0"/>
                        </pic:nvPicPr>
                        <pic:blipFill>
                          <a:blip r:embed="rId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Projector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29" name="image36.jpg"/>
                  <a:graphic>
                    <a:graphicData uri="http://schemas.openxmlformats.org/drawingml/2006/picture">
                      <pic:pic>
                        <pic:nvPicPr>
                          <pic:cNvPr id="0" name="image36.jpg"/>
                          <pic:cNvPicPr preferRelativeResize="0"/>
                        </pic:nvPicPr>
                        <pic:blipFill>
                          <a:blip r:embed="rId3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 on PowerPoint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72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30" name="image37.gif"/>
                  <a:graphic>
                    <a:graphicData uri="http://schemas.openxmlformats.org/drawingml/2006/picture">
                      <pic:pic>
                        <pic:nvPicPr>
                          <pic:cNvPr id="0" name="image37.gif"/>
                          <pic:cNvPicPr preferRelativeResize="0"/>
                        </pic:nvPicPr>
                        <pic:blipFill>
                          <a:blip r:embed="rId4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know the characteristics, adaptations, and reproductive cycle of cycads and gymnosperms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11" name="image18.gif"/>
                  <a:graphic>
                    <a:graphicData uri="http://schemas.openxmlformats.org/drawingml/2006/picture">
                      <pic:pic>
                        <pic:nvPicPr>
                          <pic:cNvPr id="0" name="image18.gif"/>
                          <pic:cNvPicPr preferRelativeResize="0"/>
                        </pic:nvPicPr>
                        <pic:blipFill>
                          <a:blip r:embed="rId4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What is the dominant stage in the life cycle of seed plants?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2" name="image1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9.png"/>
                          <pic:cNvPicPr preferRelativeResize="0"/>
                        </pic:nvPicPr>
                        <pic:blipFill>
                          <a:blip r:embed="rId4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Group – Make a Venn diagram comparing and contrasting gymnosperms and angiosperms.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13" name="image2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20.png"/>
                          <pic:cNvPicPr preferRelativeResize="0"/>
                        </pic:nvPicPr>
                        <pic:blipFill>
                          <a:blip r:embed="rId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PowerPoint lecture and discussion, </w:t>
            </w: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highlight w:val="yellow"/>
                <w:rtl w:val="0"/>
              </w:rPr>
              <w:t xml:space="preserve">“ Seed Plants”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14" name="image2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21.png"/>
                          <pic:cNvPicPr preferRelativeResize="0"/>
                        </pic:nvPicPr>
                        <pic:blipFill>
                          <a:blip r:embed="rId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Exit Slip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15" name="image2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22.png"/>
                          <pic:cNvPicPr preferRelativeResize="0"/>
                        </pic:nvPicPr>
                        <pic:blipFill>
                          <a:blip r:embed="rId4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PowerPoint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 &amp; projector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16" name="image23.jpg"/>
                  <a:graphic>
                    <a:graphicData uri="http://schemas.openxmlformats.org/drawingml/2006/picture">
                      <pic:pic>
                        <pic:nvPicPr>
                          <pic:cNvPr id="0" name="image23.jpg"/>
                          <pic:cNvPicPr preferRelativeResize="0"/>
                        </pic:nvPicPr>
                        <pic:blipFill>
                          <a:blip r:embed="rId4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slips 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588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17" name="image24.gif"/>
                  <a:graphic>
                    <a:graphicData uri="http://schemas.openxmlformats.org/drawingml/2006/picture">
                      <pic:pic>
                        <pic:nvPicPr>
                          <pic:cNvPr id="0" name="image24.gif"/>
                          <pic:cNvPicPr preferRelativeResize="0"/>
                        </pic:nvPicPr>
                        <pic:blipFill>
                          <a:blip r:embed="rId4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be able to identify the reproductive parts of moss, ferns, and flowering plants and to tell the function of each part.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ind w:left="36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8" name="image2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25.png"/>
                          <pic:cNvPicPr preferRelativeResize="0"/>
                        </pic:nvPicPr>
                        <pic:blipFill>
                          <a:blip r:embed="rId4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Reproductive Structures of Moss, Ferns, and Angiosperms Lab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19" name="image2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26.png"/>
                          <pic:cNvPicPr preferRelativeResize="0"/>
                        </pic:nvPicPr>
                        <pic:blipFill>
                          <a:blip r:embed="rId4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Lab report</w:t>
            </w:r>
          </w:p>
          <w:p w:rsidR="00000000" w:rsidDel="00000000" w:rsidP="00000000" w:rsidRDefault="00000000" w:rsidRPr="00000000">
            <w:pPr>
              <w:ind w:left="36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20" name="image2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27.png"/>
                          <pic:cNvPicPr preferRelativeResize="0"/>
                        </pic:nvPicPr>
                        <pic:blipFill>
                          <a:blip r:embed="rId5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Dissecting Microscopes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Flowers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Moss with sporophytes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Ferns with sori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Scalpel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Tweezers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1" name="image08.jpg"/>
                  <a:graphic>
                    <a:graphicData uri="http://schemas.openxmlformats.org/drawingml/2006/picture">
                      <pic:pic>
                        <pic:nvPicPr>
                          <pic:cNvPr id="0" name="image08.jpg"/>
                          <pic:cNvPicPr preferRelativeResize="0"/>
                        </pic:nvPicPr>
                        <pic:blipFill>
                          <a:blip r:embed="rId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Lab Report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86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2" name="image09.gif"/>
                  <a:graphic>
                    <a:graphicData uri="http://schemas.openxmlformats.org/drawingml/2006/picture">
                      <pic:pic>
                        <pic:nvPicPr>
                          <pic:cNvPr id="0" name="image09.gif"/>
                          <pic:cNvPicPr preferRelativeResize="0"/>
                        </pic:nvPicPr>
                        <pic:blipFill>
                          <a:blip r:embed="rId5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know the characteristics, adaptations, and reproductive cycle of angiosperms.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3" name="image10.gif"/>
                  <a:graphic>
                    <a:graphicData uri="http://schemas.openxmlformats.org/drawingml/2006/picture">
                      <pic:pic>
                        <pic:nvPicPr>
                          <pic:cNvPr id="0" name="image10.gif"/>
                          <pic:cNvPicPr preferRelativeResize="0"/>
                        </pic:nvPicPr>
                        <pic:blipFill>
                          <a:blip r:embed="rId5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Give several reasons why angiosperms are one of the most successful plants on Earth?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4" name="image1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1.png"/>
                          <pic:cNvPicPr preferRelativeResize="0"/>
                        </pic:nvPicPr>
                        <pic:blipFill>
                          <a:blip r:embed="rId5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Complete and turn in lab report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5" name="image1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12.png"/>
                          <pic:cNvPicPr preferRelativeResize="0"/>
                        </pic:nvPicPr>
                        <pic:blipFill>
                          <a:blip r:embed="rId5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Continue PowerPoint lecture and discussion, </w:t>
            </w: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highlight w:val="yellow"/>
                <w:rtl w:val="0"/>
              </w:rPr>
              <w:t xml:space="preserve">“ Seed Plants”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6" name="image1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13.png"/>
                          <pic:cNvPicPr preferRelativeResize="0"/>
                        </pic:nvPicPr>
                        <pic:blipFill>
                          <a:blip r:embed="rId5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Exit Slip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7" name="image1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14.png"/>
                          <pic:cNvPicPr preferRelativeResize="0"/>
                        </pic:nvPicPr>
                        <pic:blipFill>
                          <a:blip r:embed="rId5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 &amp; projector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8" name="image15.jpg"/>
                  <a:graphic>
                    <a:graphicData uri="http://schemas.openxmlformats.org/drawingml/2006/picture">
                      <pic:pic>
                        <pic:nvPicPr>
                          <pic:cNvPr id="0" name="image15.jpg"/>
                          <pic:cNvPicPr preferRelativeResize="0"/>
                        </pic:nvPicPr>
                        <pic:blipFill>
                          <a:blip r:embed="rId5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Exit slip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292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9" name="image16.gif"/>
                  <a:graphic>
                    <a:graphicData uri="http://schemas.openxmlformats.org/drawingml/2006/picture">
                      <pic:pic>
                        <pic:nvPicPr>
                          <pic:cNvPr id="0" name="image16.gif"/>
                          <pic:cNvPicPr preferRelativeResize="0"/>
                        </pic:nvPicPr>
                        <pic:blipFill>
                          <a:blip r:embed="rId5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know the characteristics, adaptations, and reproductive cycle of angiosperms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0" name="image1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7.png"/>
                          <pic:cNvPicPr preferRelativeResize="0"/>
                        </pic:nvPicPr>
                        <pic:blipFill>
                          <a:blip r:embed="rId6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Online Flowering Web Quest</w:t>
            </w:r>
          </w:p>
          <w:p w:rsidR="00000000" w:rsidDel="00000000" w:rsidP="00000000" w:rsidRDefault="00000000" w:rsidRPr="00000000">
            <w:pPr>
              <w:ind w:left="36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36" name="image4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43.png"/>
                          <pic:cNvPicPr preferRelativeResize="0"/>
                        </pic:nvPicPr>
                        <pic:blipFill>
                          <a:blip r:embed="rId6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Web Quest DUE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Plant Diversity Test TOMORROW!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39" name="image4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46.png"/>
                          <pic:cNvPicPr preferRelativeResize="0"/>
                        </pic:nvPicPr>
                        <pic:blipFill>
                          <a:blip r:embed="rId6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 &amp; projector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Laser pointer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Laptops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40" name="image47.jpg"/>
                  <a:graphic>
                    <a:graphicData uri="http://schemas.openxmlformats.org/drawingml/2006/picture">
                      <pic:pic>
                        <pic:nvPicPr>
                          <pic:cNvPr id="0" name="image47.jpg"/>
                          <pic:cNvPicPr preferRelativeResize="0"/>
                        </pic:nvPicPr>
                        <pic:blipFill>
                          <a:blip r:embed="rId6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Web Quest</w:t>
            </w:r>
          </w:p>
        </w:tc>
      </w:tr>
      <w:tr>
        <w:trPr>
          <w:trHeight w:val="20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>
            <w:pPr>
              <w:ind w:left="113" w:right="113" w:firstLine="0"/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REFLECTIONS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left w:w="108.0" w:type="dxa"/>
              <w:right w:w="108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headerReference r:id="rId64" w:type="default"/>
      <w:pgSz w:h="12240" w:w="15840"/>
      <w:pgMar w:bottom="720" w:top="720" w:left="720" w:right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Arial"/>
  <w:font w:name="Georgia"/>
  <w:font w:name="Times New Roman"/>
  <w:font w:name="Comic Sans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680"/>
        <w:tab w:val="right" w:pos="9360"/>
      </w:tabs>
      <w:spacing w:after="0" w:before="720" w:line="240" w:lineRule="auto"/>
      <w:contextualSpacing w:val="0"/>
    </w:pPr>
    <w:r w:rsidDel="00000000" w:rsidR="00000000" w:rsidRPr="00000000">
      <w:rPr>
        <w:rFonts w:ascii="Calibri" w:cs="Calibri" w:eastAsia="Calibri" w:hAnsi="Calibri"/>
        <w:b w:val="0"/>
        <w:sz w:val="22"/>
        <w:szCs w:val="22"/>
        <w:rtl w:val="0"/>
      </w:rPr>
      <w:t xml:space="preserve">Teacher:  Cheryl Massengale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3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6">
    <w:lvl w:ilvl="0">
      <w:start w:val="1"/>
      <w:numFmt w:val="decimal"/>
      <w:lvlText w:val="%1."/>
      <w:lvlJc w:val="left"/>
      <w:pPr>
        <w:ind w:left="720" w:firstLine="360"/>
      </w:pPr>
      <w:rPr>
        <w:b w:val="1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7">
    <w:lvl w:ilvl="0">
      <w:start w:val="1"/>
      <w:numFmt w:val="decimal"/>
      <w:lvlText w:val="%1."/>
      <w:lvlJc w:val="left"/>
      <w:pPr>
        <w:ind w:left="720" w:firstLine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abstractNum w:abstractNumId="8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9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0" w:line="240" w:lineRule="auto"/>
      <w:jc w:val="center"/>
    </w:pPr>
    <w:rPr>
      <w:rFonts w:ascii="Arial" w:cs="Arial" w:eastAsia="Arial" w:hAnsi="Arial"/>
      <w:b w:val="1"/>
      <w:sz w:val="18"/>
      <w:szCs w:val="1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37.gif"/><Relationship Id="rId42" Type="http://schemas.openxmlformats.org/officeDocument/2006/relationships/image" Target="media/image19.png"/><Relationship Id="rId41" Type="http://schemas.openxmlformats.org/officeDocument/2006/relationships/image" Target="media/image18.gif"/><Relationship Id="rId44" Type="http://schemas.openxmlformats.org/officeDocument/2006/relationships/image" Target="media/image21.png"/><Relationship Id="rId43" Type="http://schemas.openxmlformats.org/officeDocument/2006/relationships/image" Target="media/image20.png"/><Relationship Id="rId46" Type="http://schemas.openxmlformats.org/officeDocument/2006/relationships/image" Target="media/image23.jpg"/><Relationship Id="rId45" Type="http://schemas.openxmlformats.org/officeDocument/2006/relationships/image" Target="media/image22.png"/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hyperlink" Target="http://www.corestandards.org/ELA-Literacy/RST/11-12/7/" TargetMode="External"/><Relationship Id="rId48" Type="http://schemas.openxmlformats.org/officeDocument/2006/relationships/image" Target="media/image25.png"/><Relationship Id="rId47" Type="http://schemas.openxmlformats.org/officeDocument/2006/relationships/image" Target="media/image24.gif"/><Relationship Id="rId49" Type="http://schemas.openxmlformats.org/officeDocument/2006/relationships/image" Target="media/image26.png"/><Relationship Id="rId5" Type="http://schemas.openxmlformats.org/officeDocument/2006/relationships/image" Target="media/image38.png"/><Relationship Id="rId6" Type="http://schemas.openxmlformats.org/officeDocument/2006/relationships/hyperlink" Target="http://www.corestandards.org/ELA-Literacy/RST/11-12/8/" TargetMode="External"/><Relationship Id="rId7" Type="http://schemas.openxmlformats.org/officeDocument/2006/relationships/hyperlink" Target="http://www.corestandards.org/Math/Content/HSN/Q/A/1" TargetMode="External"/><Relationship Id="rId8" Type="http://schemas.openxmlformats.org/officeDocument/2006/relationships/image" Target="media/image62.png"/><Relationship Id="rId31" Type="http://schemas.openxmlformats.org/officeDocument/2006/relationships/image" Target="media/image28.png"/><Relationship Id="rId30" Type="http://schemas.openxmlformats.org/officeDocument/2006/relationships/image" Target="media/image60.png"/><Relationship Id="rId33" Type="http://schemas.openxmlformats.org/officeDocument/2006/relationships/image" Target="media/image30.gif"/><Relationship Id="rId32" Type="http://schemas.openxmlformats.org/officeDocument/2006/relationships/image" Target="media/image29.jpg"/><Relationship Id="rId35" Type="http://schemas.openxmlformats.org/officeDocument/2006/relationships/image" Target="media/image32.png"/><Relationship Id="rId34" Type="http://schemas.openxmlformats.org/officeDocument/2006/relationships/image" Target="media/image31.gif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9" Type="http://schemas.openxmlformats.org/officeDocument/2006/relationships/image" Target="media/image36.jpg"/><Relationship Id="rId38" Type="http://schemas.openxmlformats.org/officeDocument/2006/relationships/image" Target="media/image35.png"/><Relationship Id="rId62" Type="http://schemas.openxmlformats.org/officeDocument/2006/relationships/image" Target="media/image46.png"/><Relationship Id="rId61" Type="http://schemas.openxmlformats.org/officeDocument/2006/relationships/image" Target="media/image43.png"/><Relationship Id="rId20" Type="http://schemas.openxmlformats.org/officeDocument/2006/relationships/image" Target="media/image52.gif"/><Relationship Id="rId64" Type="http://schemas.openxmlformats.org/officeDocument/2006/relationships/header" Target="header1.xml"/><Relationship Id="rId63" Type="http://schemas.openxmlformats.org/officeDocument/2006/relationships/image" Target="media/image47.jpg"/><Relationship Id="rId22" Type="http://schemas.openxmlformats.org/officeDocument/2006/relationships/image" Target="media/image51.png"/><Relationship Id="rId21" Type="http://schemas.openxmlformats.org/officeDocument/2006/relationships/image" Target="media/image50.png"/><Relationship Id="rId24" Type="http://schemas.openxmlformats.org/officeDocument/2006/relationships/image" Target="media/image54.png"/><Relationship Id="rId23" Type="http://schemas.openxmlformats.org/officeDocument/2006/relationships/image" Target="media/image53.png"/><Relationship Id="rId60" Type="http://schemas.openxmlformats.org/officeDocument/2006/relationships/image" Target="media/image17.png"/><Relationship Id="rId26" Type="http://schemas.openxmlformats.org/officeDocument/2006/relationships/image" Target="media/image56.gif"/><Relationship Id="rId25" Type="http://schemas.openxmlformats.org/officeDocument/2006/relationships/image" Target="media/image55.jpg"/><Relationship Id="rId28" Type="http://schemas.openxmlformats.org/officeDocument/2006/relationships/image" Target="media/image58.png"/><Relationship Id="rId27" Type="http://schemas.openxmlformats.org/officeDocument/2006/relationships/image" Target="media/image57.gif"/><Relationship Id="rId29" Type="http://schemas.openxmlformats.org/officeDocument/2006/relationships/image" Target="media/image59.png"/><Relationship Id="rId51" Type="http://schemas.openxmlformats.org/officeDocument/2006/relationships/image" Target="media/image08.jpg"/><Relationship Id="rId50" Type="http://schemas.openxmlformats.org/officeDocument/2006/relationships/image" Target="media/image27.png"/><Relationship Id="rId53" Type="http://schemas.openxmlformats.org/officeDocument/2006/relationships/image" Target="media/image10.gif"/><Relationship Id="rId52" Type="http://schemas.openxmlformats.org/officeDocument/2006/relationships/image" Target="media/image09.gif"/><Relationship Id="rId11" Type="http://schemas.openxmlformats.org/officeDocument/2006/relationships/hyperlink" Target="http://www.biologyjunction.com/flowering%20plants%20online.docx" TargetMode="External"/><Relationship Id="rId55" Type="http://schemas.openxmlformats.org/officeDocument/2006/relationships/image" Target="media/image12.png"/><Relationship Id="rId10" Type="http://schemas.openxmlformats.org/officeDocument/2006/relationships/hyperlink" Target="http://www.biologyjunction.com/flowering%20plants%20online.docx" TargetMode="External"/><Relationship Id="rId54" Type="http://schemas.openxmlformats.org/officeDocument/2006/relationships/image" Target="media/image11.png"/><Relationship Id="rId13" Type="http://schemas.openxmlformats.org/officeDocument/2006/relationships/image" Target="media/image39.gif"/><Relationship Id="rId57" Type="http://schemas.openxmlformats.org/officeDocument/2006/relationships/image" Target="media/image14.png"/><Relationship Id="rId12" Type="http://schemas.openxmlformats.org/officeDocument/2006/relationships/image" Target="media/image40.gif"/><Relationship Id="rId56" Type="http://schemas.openxmlformats.org/officeDocument/2006/relationships/image" Target="media/image13.png"/><Relationship Id="rId15" Type="http://schemas.openxmlformats.org/officeDocument/2006/relationships/image" Target="media/image41.png"/><Relationship Id="rId59" Type="http://schemas.openxmlformats.org/officeDocument/2006/relationships/image" Target="media/image16.gif"/><Relationship Id="rId14" Type="http://schemas.openxmlformats.org/officeDocument/2006/relationships/image" Target="media/image42.png"/><Relationship Id="rId58" Type="http://schemas.openxmlformats.org/officeDocument/2006/relationships/image" Target="media/image15.jpg"/><Relationship Id="rId17" Type="http://schemas.openxmlformats.org/officeDocument/2006/relationships/image" Target="media/image44.png"/><Relationship Id="rId16" Type="http://schemas.openxmlformats.org/officeDocument/2006/relationships/image" Target="media/image45.png"/><Relationship Id="rId19" Type="http://schemas.openxmlformats.org/officeDocument/2006/relationships/image" Target="media/image48.gif"/><Relationship Id="rId18" Type="http://schemas.openxmlformats.org/officeDocument/2006/relationships/image" Target="media/image49.jpg"/></Relationships>
</file>